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DC6" w:rsidRDefault="00140DC6" w:rsidP="00605F1C">
      <w:pPr>
        <w:spacing w:before="0" w:after="0" w:line="480" w:lineRule="auto"/>
        <w:contextualSpacing/>
        <w:jc w:val="center"/>
      </w:pPr>
    </w:p>
    <w:p w:rsidR="00140DC6" w:rsidRDefault="00140DC6" w:rsidP="00605F1C">
      <w:pPr>
        <w:spacing w:before="0" w:after="0" w:line="480" w:lineRule="auto"/>
        <w:contextualSpacing/>
        <w:jc w:val="center"/>
      </w:pPr>
    </w:p>
    <w:p w:rsidR="00140DC6" w:rsidRDefault="00140DC6" w:rsidP="00605F1C">
      <w:pPr>
        <w:spacing w:before="0" w:after="0" w:line="480" w:lineRule="auto"/>
        <w:contextualSpacing/>
        <w:jc w:val="center"/>
      </w:pPr>
    </w:p>
    <w:p w:rsidR="00140DC6" w:rsidRDefault="00140DC6" w:rsidP="00605F1C">
      <w:pPr>
        <w:spacing w:before="0" w:after="0" w:line="480" w:lineRule="auto"/>
        <w:contextualSpacing/>
        <w:jc w:val="center"/>
      </w:pPr>
    </w:p>
    <w:p w:rsidR="00605F1C" w:rsidRDefault="00605F1C" w:rsidP="00605F1C">
      <w:pPr>
        <w:spacing w:before="0" w:after="0" w:line="480" w:lineRule="auto"/>
        <w:contextualSpacing/>
        <w:jc w:val="center"/>
      </w:pPr>
    </w:p>
    <w:p w:rsidR="00605F1C" w:rsidRDefault="00605F1C" w:rsidP="00605F1C">
      <w:pPr>
        <w:spacing w:before="0" w:after="0" w:line="480" w:lineRule="auto"/>
        <w:contextualSpacing/>
        <w:jc w:val="center"/>
      </w:pPr>
    </w:p>
    <w:p w:rsidR="00605F1C" w:rsidRDefault="00605F1C" w:rsidP="00605F1C">
      <w:pPr>
        <w:spacing w:before="0" w:after="0" w:line="480" w:lineRule="auto"/>
        <w:contextualSpacing/>
        <w:jc w:val="center"/>
      </w:pPr>
    </w:p>
    <w:p w:rsidR="00605F1C" w:rsidRDefault="00605F1C" w:rsidP="00605F1C">
      <w:pPr>
        <w:spacing w:before="0" w:after="0" w:line="480" w:lineRule="auto"/>
        <w:contextualSpacing/>
        <w:jc w:val="center"/>
      </w:pPr>
    </w:p>
    <w:p w:rsidR="00605F1C" w:rsidRDefault="00605F1C" w:rsidP="00605F1C">
      <w:pPr>
        <w:spacing w:before="0" w:after="0" w:line="480" w:lineRule="auto"/>
        <w:contextualSpacing/>
        <w:jc w:val="center"/>
      </w:pPr>
    </w:p>
    <w:p w:rsidR="00605F1C" w:rsidRDefault="00605F1C" w:rsidP="00605F1C">
      <w:pPr>
        <w:spacing w:before="0" w:after="0" w:line="480" w:lineRule="auto"/>
        <w:contextualSpacing/>
        <w:jc w:val="center"/>
      </w:pPr>
    </w:p>
    <w:p w:rsidR="00605F1C" w:rsidRDefault="00605F1C" w:rsidP="00605F1C">
      <w:pPr>
        <w:spacing w:before="0" w:after="0" w:line="480" w:lineRule="auto"/>
        <w:contextualSpacing/>
        <w:jc w:val="center"/>
      </w:pPr>
    </w:p>
    <w:p w:rsidR="00A73446" w:rsidRDefault="00A828DB" w:rsidP="00605F1C">
      <w:pPr>
        <w:spacing w:before="0" w:after="0" w:line="480" w:lineRule="auto"/>
        <w:contextualSpacing/>
        <w:jc w:val="center"/>
      </w:pPr>
      <w:r w:rsidRPr="00A73446">
        <w:t xml:space="preserve">Terrorism </w:t>
      </w:r>
      <w:r>
        <w:t>a</w:t>
      </w:r>
      <w:r w:rsidRPr="00A73446">
        <w:t>nd Counter-Terrorism</w:t>
      </w:r>
    </w:p>
    <w:p w:rsidR="00A73446" w:rsidRDefault="00A828DB" w:rsidP="00605F1C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Student:</w:t>
      </w:r>
    </w:p>
    <w:p w:rsidR="00A73446" w:rsidRDefault="00A828DB" w:rsidP="00605F1C">
      <w:pPr>
        <w:spacing w:before="0"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Institutional Affiliation:</w:t>
      </w:r>
    </w:p>
    <w:p w:rsidR="00140DC6" w:rsidRDefault="00A828DB" w:rsidP="00605F1C">
      <w:pPr>
        <w:spacing w:before="0" w:after="0" w:line="480" w:lineRule="auto"/>
        <w:contextualSpacing/>
        <w:jc w:val="left"/>
      </w:pPr>
      <w:r>
        <w:br w:type="page"/>
      </w:r>
    </w:p>
    <w:p w:rsidR="002220A2" w:rsidRDefault="00A828DB" w:rsidP="00605F1C">
      <w:pPr>
        <w:spacing w:before="0" w:after="0" w:line="480" w:lineRule="auto"/>
        <w:contextualSpacing/>
        <w:jc w:val="center"/>
      </w:pPr>
      <w:r>
        <w:lastRenderedPageBreak/>
        <w:t>Terrorism and Counter-T</w:t>
      </w:r>
      <w:r w:rsidR="00B80821">
        <w:t>errorism</w:t>
      </w:r>
    </w:p>
    <w:p w:rsidR="00B80821" w:rsidRDefault="00A828DB" w:rsidP="00605F1C">
      <w:pPr>
        <w:spacing w:before="0" w:after="0" w:line="480" w:lineRule="auto"/>
        <w:ind w:firstLine="720"/>
        <w:contextualSpacing/>
      </w:pPr>
      <w:r>
        <w:t xml:space="preserve">Coming to a concise </w:t>
      </w:r>
      <w:r w:rsidR="005E0EF5">
        <w:t>definition</w:t>
      </w:r>
      <w:r>
        <w:t xml:space="preserve"> of terrorism has been a </w:t>
      </w:r>
      <w:r w:rsidR="005E0EF5">
        <w:t>challenge</w:t>
      </w:r>
      <w:r>
        <w:t xml:space="preserve"> over the </w:t>
      </w:r>
      <w:r w:rsidR="005E0EF5">
        <w:t>years</w:t>
      </w:r>
      <w:r>
        <w:t>.</w:t>
      </w:r>
      <w:r w:rsidR="005E0EF5">
        <w:t xml:space="preserve"> Due to the continuous </w:t>
      </w:r>
      <w:r w:rsidR="00D12D5D">
        <w:t>different</w:t>
      </w:r>
      <w:r w:rsidR="005E0EF5">
        <w:t xml:space="preserve"> </w:t>
      </w:r>
      <w:r w:rsidR="00755E5E">
        <w:t>attacks</w:t>
      </w:r>
      <w:r w:rsidR="005E0EF5">
        <w:t xml:space="preserve">, it has been a question </w:t>
      </w:r>
      <w:r w:rsidR="00755E5E">
        <w:t>i</w:t>
      </w:r>
      <w:r w:rsidR="005E0EF5">
        <w:t xml:space="preserve">f terrorism should be limited to actions against civilians or whether they need to be extended to </w:t>
      </w:r>
      <w:r w:rsidR="00563D33">
        <w:t xml:space="preserve">government forces particularly the </w:t>
      </w:r>
      <w:r w:rsidR="00FF255C">
        <w:t>military. There</w:t>
      </w:r>
      <w:r w:rsidR="00F27B98">
        <w:t xml:space="preserve"> has been a dispute that indiscriminate attacks on civilians</w:t>
      </w:r>
      <w:r w:rsidR="00FF255C">
        <w:t xml:space="preserve"> as a means of influencing the government</w:t>
      </w:r>
      <w:r w:rsidR="00F27B98">
        <w:t xml:space="preserve"> or citizens is abhorrent.</w:t>
      </w:r>
      <w:r w:rsidR="00765B39">
        <w:t xml:space="preserve"> Some actions are </w:t>
      </w:r>
      <w:r w:rsidR="00FF255C">
        <w:t>termed</w:t>
      </w:r>
      <w:r w:rsidR="00765B39">
        <w:t xml:space="preserve"> to inspire terror</w:t>
      </w:r>
      <w:r w:rsidR="00DD6D66">
        <w:t xml:space="preserve"> (</w:t>
      </w:r>
      <w:r w:rsidR="00DD6D66">
        <w:rPr>
          <w:rFonts w:eastAsia="Times New Roman" w:cs="Times New Roman"/>
          <w:szCs w:val="24"/>
        </w:rPr>
        <w:t xml:space="preserve">White, </w:t>
      </w:r>
      <w:r w:rsidR="00DD6D66" w:rsidRPr="008B4A6C">
        <w:rPr>
          <w:rFonts w:eastAsia="Times New Roman" w:cs="Times New Roman"/>
          <w:szCs w:val="24"/>
        </w:rPr>
        <w:t>2016).</w:t>
      </w:r>
      <w:r w:rsidR="00765B39">
        <w:t xml:space="preserve"> However, it remains less clear that the attacks are against the gov</w:t>
      </w:r>
      <w:r w:rsidR="00FF255C">
        <w:t>ernmen</w:t>
      </w:r>
      <w:r w:rsidR="00765B39">
        <w:t>t representatives such as military forces or civilians.</w:t>
      </w:r>
      <w:r w:rsidR="00DF7EC3">
        <w:t xml:space="preserve"> The definition of </w:t>
      </w:r>
      <w:r w:rsidR="00A24978">
        <w:t>terrorism</w:t>
      </w:r>
      <w:r w:rsidR="00DF7EC3">
        <w:t xml:space="preserve"> is also a challenge since </w:t>
      </w:r>
      <w:r w:rsidR="0037479E">
        <w:t>one-person</w:t>
      </w:r>
      <w:r w:rsidR="00DF7EC3">
        <w:t xml:space="preserve"> freedom fighter is the other person terrorist. Bad men and good men are found doing similar actions.</w:t>
      </w:r>
    </w:p>
    <w:p w:rsidR="00DD6D66" w:rsidRDefault="00A828DB" w:rsidP="00605F1C">
      <w:pPr>
        <w:spacing w:before="0" w:after="0" w:line="480" w:lineRule="auto"/>
        <w:ind w:firstLine="720"/>
        <w:contextualSpacing/>
      </w:pPr>
      <w:r>
        <w:t xml:space="preserve">Since terrorism can imply </w:t>
      </w:r>
      <w:r w:rsidR="009332E3">
        <w:t>different</w:t>
      </w:r>
      <w:r>
        <w:t xml:space="preserve"> </w:t>
      </w:r>
      <w:r w:rsidR="009332E3">
        <w:t>things</w:t>
      </w:r>
      <w:r>
        <w:t>, individuals, law enforcement and the government should have a universa</w:t>
      </w:r>
      <w:r>
        <w:t xml:space="preserve">l way of responding to </w:t>
      </w:r>
      <w:r w:rsidR="009332E3">
        <w:t>terrorism</w:t>
      </w:r>
      <w:r>
        <w:t>.</w:t>
      </w:r>
      <w:r w:rsidR="008E260F">
        <w:t xml:space="preserve"> In </w:t>
      </w:r>
      <w:r w:rsidR="00D23B0B">
        <w:t>case</w:t>
      </w:r>
      <w:r w:rsidR="008E260F">
        <w:t xml:space="preserve"> of any terrorist </w:t>
      </w:r>
      <w:r w:rsidR="00D23B0B">
        <w:t>attack</w:t>
      </w:r>
      <w:r w:rsidR="008E260F">
        <w:t xml:space="preserve"> or threats, in </w:t>
      </w:r>
      <w:r w:rsidR="00D23B0B">
        <w:t>response</w:t>
      </w:r>
      <w:r w:rsidR="008E260F">
        <w:t xml:space="preserve">, all concerned parties need to first be aware of the situation that recognizes that the threats they intend to respond to exist. Secondly, they need to prepare for a strong response and reduce the panic within themselves and the </w:t>
      </w:r>
      <w:r w:rsidR="00D23B0B">
        <w:t>civilians</w:t>
      </w:r>
      <w:r w:rsidR="008E260F">
        <w:t xml:space="preserve">. </w:t>
      </w:r>
      <w:r w:rsidR="00394E24">
        <w:t xml:space="preserve">Travel security has to be maintained if the emergency occurs away from home. Lastly, they </w:t>
      </w:r>
      <w:r w:rsidR="00D23B0B">
        <w:t>need</w:t>
      </w:r>
      <w:r w:rsidR="00394E24">
        <w:t xml:space="preserve"> to keep the terrorist threat in perspective.</w:t>
      </w:r>
      <w:r w:rsidR="001717FD">
        <w:t xml:space="preserve"> Considering all these aspects, the response team will be able to precisely counter the t</w:t>
      </w:r>
      <w:r>
        <w:t>hreats (</w:t>
      </w:r>
      <w:r>
        <w:rPr>
          <w:rFonts w:eastAsia="Times New Roman" w:cs="Times New Roman"/>
          <w:szCs w:val="24"/>
        </w:rPr>
        <w:t xml:space="preserve">White, </w:t>
      </w:r>
      <w:r w:rsidRPr="008B4A6C">
        <w:rPr>
          <w:rFonts w:eastAsia="Times New Roman" w:cs="Times New Roman"/>
          <w:szCs w:val="24"/>
        </w:rPr>
        <w:t>2016).</w:t>
      </w:r>
    </w:p>
    <w:p w:rsidR="000A03CD" w:rsidRDefault="00A828DB" w:rsidP="00605F1C">
      <w:pPr>
        <w:spacing w:before="0" w:after="0" w:line="480" w:lineRule="auto"/>
        <w:ind w:firstLine="720"/>
        <w:contextualSpacing/>
      </w:pPr>
      <w:r>
        <w:t xml:space="preserve">According to </w:t>
      </w:r>
      <w:r w:rsidR="00DD6D66">
        <w:rPr>
          <w:rFonts w:eastAsia="Times New Roman" w:cs="Times New Roman"/>
          <w:szCs w:val="24"/>
        </w:rPr>
        <w:t xml:space="preserve">Holt, (2016), </w:t>
      </w:r>
      <w:r>
        <w:t xml:space="preserve">counterterrorism is more violent than terrorism. I do firmly support this argument since the measures mostly outlined and put forward to </w:t>
      </w:r>
      <w:r w:rsidR="00111833">
        <w:t>comb act</w:t>
      </w:r>
      <w:r>
        <w:t xml:space="preserve"> terrorism majorly expose the state to more threats. Hence most of the current utilized counterterrorism </w:t>
      </w:r>
      <w:r>
        <w:t xml:space="preserve">practices </w:t>
      </w:r>
      <w:r w:rsidR="00111833">
        <w:t>pose</w:t>
      </w:r>
      <w:r>
        <w:t xml:space="preserve"> a great threat to personal physical se</w:t>
      </w:r>
      <w:r w:rsidR="006B0009">
        <w:t>curity.</w:t>
      </w:r>
    </w:p>
    <w:p w:rsidR="00CD5C4E" w:rsidRDefault="00A828DB" w:rsidP="00605F1C">
      <w:pPr>
        <w:spacing w:before="0" w:after="0" w:line="480" w:lineRule="auto"/>
        <w:ind w:firstLine="720"/>
        <w:contextualSpacing/>
      </w:pPr>
      <w:r>
        <w:t xml:space="preserve">According to me, the U.S presidents can engage in some form of attacks such as cyber-attacks without the approval of the Congress as long as the intention of the attack is to mitigate </w:t>
      </w:r>
      <w:r>
        <w:lastRenderedPageBreak/>
        <w:t>and investi</w:t>
      </w:r>
      <w:r>
        <w:t>gate potential threats to the national security.</w:t>
      </w:r>
      <w:r w:rsidR="00F10099">
        <w:t xml:space="preserve"> However, if a nation-state engages in these type of attacks (</w:t>
      </w:r>
      <w:r w:rsidR="00307C87">
        <w:t>cyber-attacks</w:t>
      </w:r>
      <w:r w:rsidR="00F10099">
        <w:t xml:space="preserve">) with an intention of harming others, such acts can constitute war. </w:t>
      </w:r>
      <w:r w:rsidR="00102888">
        <w:t xml:space="preserve">Before a nation-state engages s in any form of attacks they need to reconsider the consequences of the attack. The attack need </w:t>
      </w:r>
      <w:r w:rsidR="002245AF">
        <w:t>not</w:t>
      </w:r>
      <w:r w:rsidR="00102888">
        <w:t xml:space="preserve"> </w:t>
      </w:r>
      <w:r w:rsidR="002245AF">
        <w:t>h</w:t>
      </w:r>
      <w:r w:rsidR="00307C87">
        <w:t>arm</w:t>
      </w:r>
      <w:r w:rsidR="00102888">
        <w:t xml:space="preserve"> any innocent individuals either directly or indirectly</w:t>
      </w:r>
      <w:r w:rsidR="00DD6D66">
        <w:t xml:space="preserve"> (Holt, &amp; Bossler, 2014).</w:t>
      </w:r>
      <w:r w:rsidR="00A92BB5">
        <w:t xml:space="preserve"> Out of the four-topology category of computer crime, telecommunication crimes </w:t>
      </w:r>
      <w:r w:rsidR="00140DC6">
        <w:t>are</w:t>
      </w:r>
      <w:r w:rsidR="00A92BB5">
        <w:t xml:space="preserve"> the category I found to pose the biggest </w:t>
      </w:r>
      <w:r w:rsidR="00CF2D39">
        <w:t>threat</w:t>
      </w:r>
      <w:r w:rsidR="00A92BB5">
        <w:t xml:space="preserve"> to the safety </w:t>
      </w:r>
      <w:r w:rsidR="00CF2D39">
        <w:t xml:space="preserve">and security of Americans. Majorly, the lines of US military communication can be </w:t>
      </w:r>
      <w:r w:rsidR="008F61F3">
        <w:t>interrupted</w:t>
      </w:r>
      <w:r w:rsidR="00CF2D39">
        <w:t xml:space="preserve"> posing a great threat.</w:t>
      </w:r>
    </w:p>
    <w:p w:rsidR="008F61F3" w:rsidRDefault="00A828DB" w:rsidP="00605F1C">
      <w:pPr>
        <w:spacing w:before="0" w:after="0" w:line="480" w:lineRule="auto"/>
        <w:ind w:firstLine="720"/>
        <w:contextualSpacing/>
      </w:pPr>
      <w:r>
        <w:t>Hacker slang is the aspect of the hacking culture that I found to be of particular interest since i</w:t>
      </w:r>
      <w:r>
        <w:t xml:space="preserve">t facilitates the changing of </w:t>
      </w:r>
      <w:r w:rsidR="00EA1A6D">
        <w:t>different</w:t>
      </w:r>
      <w:r>
        <w:t xml:space="preserve"> anthropological and linguistic assumptions.</w:t>
      </w:r>
      <w:r w:rsidR="000913DC">
        <w:t xml:space="preserve"> My opinion is that if this</w:t>
      </w:r>
      <w:r w:rsidR="000913DC" w:rsidRPr="000913DC">
        <w:t xml:space="preserve"> participant observational study were conducted in the United States, rather than in Germany</w:t>
      </w:r>
      <w:r w:rsidR="000913DC">
        <w:t xml:space="preserve"> the findings would have been different since it could be based to the American culture, not the </w:t>
      </w:r>
      <w:r w:rsidR="00BB2C63">
        <w:t>Germany</w:t>
      </w:r>
      <w:r w:rsidR="000913DC">
        <w:t xml:space="preserve"> culture</w:t>
      </w:r>
      <w:r w:rsidR="00DD6D66">
        <w:t xml:space="preserve"> (Holt, &amp; Bossler, 2014).</w:t>
      </w:r>
    </w:p>
    <w:p w:rsidR="00BB2C63" w:rsidRDefault="00A828DB" w:rsidP="00605F1C">
      <w:pPr>
        <w:spacing w:before="0" w:after="0" w:line="480" w:lineRule="auto"/>
        <w:contextualSpacing/>
      </w:pPr>
      <w:r>
        <w:t xml:space="preserve">Do </w:t>
      </w:r>
      <w:r w:rsidR="006637B4">
        <w:t>a national culture and president's acts influence counter-terrorism and terrorism at large?</w:t>
      </w:r>
    </w:p>
    <w:p w:rsidR="00140DC6" w:rsidRDefault="00A828DB" w:rsidP="00605F1C">
      <w:pPr>
        <w:spacing w:before="0" w:after="0" w:line="480" w:lineRule="auto"/>
        <w:contextualSpacing/>
        <w:jc w:val="left"/>
      </w:pPr>
      <w:r>
        <w:br w:type="page"/>
      </w:r>
    </w:p>
    <w:p w:rsidR="00A326C9" w:rsidRDefault="00A828DB" w:rsidP="00605F1C">
      <w:pPr>
        <w:spacing w:before="0" w:after="0" w:line="480" w:lineRule="auto"/>
        <w:contextualSpacing/>
        <w:jc w:val="center"/>
      </w:pPr>
      <w:r>
        <w:lastRenderedPageBreak/>
        <w:t>References</w:t>
      </w:r>
    </w:p>
    <w:p w:rsidR="00140DC6" w:rsidRDefault="00A828DB" w:rsidP="00605F1C">
      <w:pPr>
        <w:spacing w:before="0" w:after="0" w:line="480" w:lineRule="auto"/>
        <w:contextualSpacing/>
        <w:rPr>
          <w:rFonts w:eastAsia="Times New Roman" w:cs="Times New Roman"/>
          <w:szCs w:val="24"/>
        </w:rPr>
      </w:pPr>
      <w:r w:rsidRPr="008B4A6C">
        <w:rPr>
          <w:rFonts w:eastAsia="Times New Roman" w:cs="Times New Roman"/>
          <w:szCs w:val="24"/>
        </w:rPr>
        <w:t xml:space="preserve">Holt, T. J. (2016). Situating the problem of cybercrime in a multidisciplinary context. In </w:t>
      </w:r>
    </w:p>
    <w:p w:rsidR="00DD6D66" w:rsidRPr="008B4A6C" w:rsidRDefault="00A828DB" w:rsidP="00605F1C">
      <w:pPr>
        <w:spacing w:before="0" w:after="0" w:line="480" w:lineRule="auto"/>
        <w:ind w:left="720"/>
        <w:contextualSpacing/>
        <w:rPr>
          <w:rFonts w:eastAsia="Times New Roman" w:cs="Times New Roman"/>
          <w:szCs w:val="24"/>
        </w:rPr>
      </w:pPr>
      <w:r w:rsidRPr="008B4A6C">
        <w:rPr>
          <w:rFonts w:eastAsia="Times New Roman" w:cs="Times New Roman"/>
          <w:i/>
          <w:iCs/>
          <w:szCs w:val="24"/>
        </w:rPr>
        <w:t>Cybercrime Through an Interdisciplinary Lens</w:t>
      </w:r>
      <w:r w:rsidRPr="008B4A6C">
        <w:rPr>
          <w:rFonts w:eastAsia="Times New Roman" w:cs="Times New Roman"/>
          <w:szCs w:val="24"/>
        </w:rPr>
        <w:t xml:space="preserve"> (pp. 15-28). Routledge.</w:t>
      </w:r>
    </w:p>
    <w:p w:rsidR="00140DC6" w:rsidRDefault="00A828DB" w:rsidP="00605F1C">
      <w:pPr>
        <w:spacing w:before="0" w:after="0" w:line="480" w:lineRule="auto"/>
        <w:contextualSpacing/>
      </w:pPr>
      <w:r>
        <w:t xml:space="preserve">Holt, T. J., &amp; Bossler, A. M. (2014). An assessment of the current state of cybercrime </w:t>
      </w:r>
    </w:p>
    <w:p w:rsidR="00DD6D66" w:rsidRDefault="00A828DB" w:rsidP="00605F1C">
      <w:pPr>
        <w:spacing w:before="0" w:after="0" w:line="480" w:lineRule="auto"/>
        <w:ind w:left="720"/>
        <w:contextualSpacing/>
      </w:pPr>
      <w:r>
        <w:t xml:space="preserve">scholarship. </w:t>
      </w:r>
      <w:r>
        <w:rPr>
          <w:i/>
          <w:iCs/>
        </w:rPr>
        <w:t>Deviant Behavior</w:t>
      </w:r>
      <w:r>
        <w:t xml:space="preserve">, </w:t>
      </w:r>
      <w:r>
        <w:rPr>
          <w:i/>
          <w:iCs/>
        </w:rPr>
        <w:t>35</w:t>
      </w:r>
      <w:r>
        <w:t>(1), 20-40.</w:t>
      </w:r>
    </w:p>
    <w:p w:rsidR="00DD6D66" w:rsidRPr="008B4A6C" w:rsidRDefault="00A828DB" w:rsidP="00605F1C">
      <w:pPr>
        <w:spacing w:before="0" w:after="0" w:line="480" w:lineRule="auto"/>
        <w:contextualSpacing/>
        <w:rPr>
          <w:rFonts w:eastAsia="Times New Roman" w:cs="Times New Roman"/>
          <w:szCs w:val="24"/>
        </w:rPr>
      </w:pPr>
      <w:r w:rsidRPr="008B4A6C">
        <w:rPr>
          <w:rFonts w:eastAsia="Times New Roman" w:cs="Times New Roman"/>
          <w:szCs w:val="24"/>
        </w:rPr>
        <w:t xml:space="preserve">White, J. R. (2016). </w:t>
      </w:r>
      <w:r w:rsidRPr="008B4A6C">
        <w:rPr>
          <w:rFonts w:eastAsia="Times New Roman" w:cs="Times New Roman"/>
          <w:i/>
          <w:iCs/>
          <w:szCs w:val="24"/>
        </w:rPr>
        <w:t>Terrorism and homeland security</w:t>
      </w:r>
      <w:r w:rsidRPr="008B4A6C">
        <w:rPr>
          <w:rFonts w:eastAsia="Times New Roman" w:cs="Times New Roman"/>
          <w:szCs w:val="24"/>
        </w:rPr>
        <w:t>. Cengage L</w:t>
      </w:r>
      <w:bookmarkStart w:id="0" w:name="_GoBack"/>
      <w:bookmarkEnd w:id="0"/>
      <w:r w:rsidRPr="008B4A6C">
        <w:rPr>
          <w:rFonts w:eastAsia="Times New Roman" w:cs="Times New Roman"/>
          <w:szCs w:val="24"/>
        </w:rPr>
        <w:t>earning.</w:t>
      </w:r>
    </w:p>
    <w:sectPr w:rsidR="00DD6D66" w:rsidRPr="008B4A6C" w:rsidSect="00A7344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8DB" w:rsidRDefault="00A828DB">
      <w:pPr>
        <w:spacing w:before="0" w:after="0" w:line="240" w:lineRule="auto"/>
      </w:pPr>
      <w:r>
        <w:separator/>
      </w:r>
    </w:p>
  </w:endnote>
  <w:endnote w:type="continuationSeparator" w:id="0">
    <w:p w:rsidR="00A828DB" w:rsidRDefault="00A828D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8DB" w:rsidRDefault="00A828DB">
      <w:pPr>
        <w:spacing w:before="0" w:after="0" w:line="240" w:lineRule="auto"/>
      </w:pPr>
      <w:r>
        <w:separator/>
      </w:r>
    </w:p>
  </w:footnote>
  <w:footnote w:type="continuationSeparator" w:id="0">
    <w:p w:rsidR="00A828DB" w:rsidRDefault="00A828D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1138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3446" w:rsidRDefault="00A828D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09B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73446" w:rsidRDefault="00A828DB">
    <w:pPr>
      <w:pStyle w:val="Header"/>
    </w:pPr>
    <w:r>
      <w:t>TERRORISM AND COUNTER-TERRORISM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446" w:rsidRDefault="00A828DB" w:rsidP="00140DC6">
    <w:r>
      <w:t>Running</w:t>
    </w:r>
    <w:r>
      <w:t xml:space="preserve"> hea</w:t>
    </w:r>
    <w:r w:rsidR="00140DC6">
      <w:t>d: TERRORISM AND COUNTER-TERRORISM</w:t>
    </w:r>
    <w:r w:rsidR="00140DC6">
      <w:tab/>
    </w:r>
    <w:r w:rsidR="00140DC6">
      <w:tab/>
    </w:r>
    <w:r w:rsidR="00140DC6">
      <w:tab/>
    </w:r>
    <w:r w:rsidR="00140DC6">
      <w:tab/>
      <w:t xml:space="preserve">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821"/>
    <w:rsid w:val="000137F2"/>
    <w:rsid w:val="00046ED0"/>
    <w:rsid w:val="000913DC"/>
    <w:rsid w:val="000A03CD"/>
    <w:rsid w:val="000C559B"/>
    <w:rsid w:val="00102888"/>
    <w:rsid w:val="00111833"/>
    <w:rsid w:val="00126A36"/>
    <w:rsid w:val="00140DC6"/>
    <w:rsid w:val="001717FD"/>
    <w:rsid w:val="002220A2"/>
    <w:rsid w:val="002245AF"/>
    <w:rsid w:val="00307C87"/>
    <w:rsid w:val="0037479E"/>
    <w:rsid w:val="00394E24"/>
    <w:rsid w:val="00563D33"/>
    <w:rsid w:val="005E0EF5"/>
    <w:rsid w:val="00605F1C"/>
    <w:rsid w:val="006637B4"/>
    <w:rsid w:val="006B0009"/>
    <w:rsid w:val="00755E5E"/>
    <w:rsid w:val="00765B39"/>
    <w:rsid w:val="008B4A6C"/>
    <w:rsid w:val="008E260F"/>
    <w:rsid w:val="008F61F3"/>
    <w:rsid w:val="009332E3"/>
    <w:rsid w:val="00A24978"/>
    <w:rsid w:val="00A326C9"/>
    <w:rsid w:val="00A73446"/>
    <w:rsid w:val="00A828DB"/>
    <w:rsid w:val="00A92BB5"/>
    <w:rsid w:val="00B80821"/>
    <w:rsid w:val="00BB2C63"/>
    <w:rsid w:val="00CD5C4E"/>
    <w:rsid w:val="00CF2D39"/>
    <w:rsid w:val="00D12D5D"/>
    <w:rsid w:val="00D23B0B"/>
    <w:rsid w:val="00DD6D66"/>
    <w:rsid w:val="00DF09B4"/>
    <w:rsid w:val="00DF7EC3"/>
    <w:rsid w:val="00EA1A6D"/>
    <w:rsid w:val="00F10099"/>
    <w:rsid w:val="00F27B98"/>
    <w:rsid w:val="00F550FD"/>
    <w:rsid w:val="00FF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2187E"/>
  <w15:chartTrackingRefBased/>
  <w15:docId w15:val="{A962F640-484D-4782-BAEA-8F4FC6A2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7F2"/>
    <w:pPr>
      <w:spacing w:before="120" w:after="28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44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44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7344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44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morris</dc:creator>
  <cp:lastModifiedBy>Captain101</cp:lastModifiedBy>
  <cp:revision>2</cp:revision>
  <dcterms:created xsi:type="dcterms:W3CDTF">2018-10-23T08:15:00Z</dcterms:created>
  <dcterms:modified xsi:type="dcterms:W3CDTF">2018-10-23T08:15:00Z</dcterms:modified>
</cp:coreProperties>
</file>